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13"/>
      </w:tblGrid>
      <w:tr w:rsidR="002E74FE" w:rsidRPr="002C2D1E" w14:paraId="515C85BE" w14:textId="77777777" w:rsidTr="006765BE">
        <w:trPr>
          <w:trHeight w:val="300"/>
        </w:trPr>
        <w:tc>
          <w:tcPr>
            <w:tcW w:w="10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67FC8" w14:textId="77777777" w:rsidR="00F479FC" w:rsidRPr="002C2D1E" w:rsidRDefault="00D11260" w:rsidP="006765B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2D1E">
              <w:object w:dxaOrig="2520" w:dyaOrig="2460" w14:anchorId="5C22FAC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6pt;height:123pt" o:ole="">
                  <v:imagedata r:id="rId6" o:title=""/>
                </v:shape>
                <o:OLEObject Type="Embed" ProgID="PBrush" ShapeID="_x0000_i1025" DrawAspect="Content" ObjectID="_1825058822" r:id="rId7"/>
              </w:object>
            </w:r>
          </w:p>
          <w:p w14:paraId="1640DC9F" w14:textId="77777777" w:rsidR="00F479FC" w:rsidRPr="002C2D1E" w:rsidRDefault="00F479FC" w:rsidP="006765BE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sz w:val="96"/>
                <w:szCs w:val="96"/>
                <w:lang w:eastAsia="pl-PL"/>
              </w:rPr>
            </w:pPr>
            <w:r w:rsidRPr="002C2D1E">
              <w:t xml:space="preserve">      </w:t>
            </w:r>
            <w:r w:rsidRPr="002C2D1E">
              <w:rPr>
                <w:rFonts w:ascii="Century Gothic" w:eastAsia="Times New Roman" w:hAnsi="Century Gothic" w:cs="Arial"/>
                <w:b/>
                <w:sz w:val="96"/>
                <w:szCs w:val="96"/>
                <w:lang w:eastAsia="pl-PL"/>
              </w:rPr>
              <w:t>ŚLĄSKA 11</w:t>
            </w:r>
          </w:p>
        </w:tc>
      </w:tr>
    </w:tbl>
    <w:p w14:paraId="6583BCE3" w14:textId="77777777" w:rsidR="0056790B" w:rsidRPr="002C2D1E" w:rsidRDefault="0056790B">
      <w:pPr>
        <w:rPr>
          <w:rFonts w:asciiTheme="majorHAnsi" w:hAnsiTheme="majorHAnsi" w:cstheme="majorHAnsi"/>
        </w:rPr>
      </w:pPr>
    </w:p>
    <w:p w14:paraId="09F23BC4" w14:textId="77777777" w:rsidR="00317E33" w:rsidRPr="002C2D1E" w:rsidRDefault="00317E33" w:rsidP="00317E33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2CEB85E0" w14:textId="77777777" w:rsidR="002E18FE" w:rsidRPr="002C2D1E" w:rsidRDefault="002E18FE" w:rsidP="002E18FE">
      <w:pPr>
        <w:rPr>
          <w:rFonts w:asciiTheme="majorHAnsi" w:hAnsiTheme="majorHAnsi" w:cstheme="majorHAnsi"/>
          <w:b/>
          <w:sz w:val="144"/>
          <w:szCs w:val="144"/>
        </w:rPr>
      </w:pPr>
      <w:r w:rsidRPr="002C2D1E">
        <w:rPr>
          <w:rFonts w:asciiTheme="majorHAnsi" w:hAnsiTheme="majorHAnsi" w:cstheme="majorHAnsi"/>
          <w:b/>
          <w:sz w:val="24"/>
          <w:szCs w:val="24"/>
        </w:rPr>
        <w:t>Załącznik nr 2</w:t>
      </w:r>
      <w:r w:rsidR="0019370C" w:rsidRPr="002C2D1E">
        <w:rPr>
          <w:rFonts w:asciiTheme="majorHAnsi" w:hAnsiTheme="majorHAnsi" w:cstheme="majorHAnsi"/>
          <w:b/>
          <w:sz w:val="24"/>
          <w:szCs w:val="24"/>
        </w:rPr>
        <w:t xml:space="preserve">. </w:t>
      </w:r>
    </w:p>
    <w:p w14:paraId="627BBAA4" w14:textId="77777777" w:rsidR="0056790B" w:rsidRPr="002C2D1E" w:rsidRDefault="0019370C" w:rsidP="002E18FE">
      <w:pPr>
        <w:rPr>
          <w:rFonts w:asciiTheme="majorHAnsi" w:hAnsiTheme="majorHAnsi" w:cstheme="majorHAnsi"/>
          <w:b/>
          <w:sz w:val="24"/>
          <w:szCs w:val="24"/>
        </w:rPr>
      </w:pPr>
      <w:r w:rsidRPr="002C2D1E">
        <w:rPr>
          <w:rFonts w:asciiTheme="majorHAnsi" w:hAnsiTheme="majorHAnsi" w:cstheme="majorHAnsi"/>
          <w:b/>
          <w:sz w:val="24"/>
          <w:szCs w:val="24"/>
        </w:rPr>
        <w:t>Standard wykończenia lokalu mies</w:t>
      </w:r>
      <w:r w:rsidR="008A110F" w:rsidRPr="002C2D1E">
        <w:rPr>
          <w:rFonts w:asciiTheme="majorHAnsi" w:hAnsiTheme="majorHAnsi" w:cstheme="majorHAnsi"/>
          <w:b/>
          <w:sz w:val="24"/>
          <w:szCs w:val="24"/>
        </w:rPr>
        <w:t>zkaln</w:t>
      </w:r>
      <w:r w:rsidR="002E18FE" w:rsidRPr="002C2D1E">
        <w:rPr>
          <w:rFonts w:asciiTheme="majorHAnsi" w:hAnsiTheme="majorHAnsi" w:cstheme="majorHAnsi"/>
          <w:b/>
          <w:sz w:val="24"/>
          <w:szCs w:val="24"/>
        </w:rPr>
        <w:t xml:space="preserve">ego </w:t>
      </w:r>
      <w:r w:rsidR="00B862D1" w:rsidRPr="002C2D1E">
        <w:rPr>
          <w:rFonts w:asciiTheme="majorHAnsi" w:hAnsiTheme="majorHAnsi" w:cstheme="majorHAnsi"/>
          <w:b/>
          <w:sz w:val="24"/>
          <w:szCs w:val="24"/>
        </w:rPr>
        <w:t>przy ul. Śląska 11</w:t>
      </w:r>
      <w:r w:rsidR="001F6ED2" w:rsidRPr="002C2D1E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2C2D1E">
        <w:rPr>
          <w:rFonts w:asciiTheme="majorHAnsi" w:hAnsiTheme="majorHAnsi" w:cstheme="majorHAnsi"/>
          <w:b/>
          <w:sz w:val="24"/>
          <w:szCs w:val="24"/>
        </w:rPr>
        <w:t>w Kołobrzegu</w:t>
      </w:r>
    </w:p>
    <w:p w14:paraId="3FB3FE5E" w14:textId="77777777" w:rsidR="00317E33" w:rsidRPr="002C2D1E" w:rsidRDefault="00317E33" w:rsidP="00317E33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77323F5A" w14:textId="0D87FB0D" w:rsidR="00130733" w:rsidRPr="002C2D1E" w:rsidRDefault="0019370C" w:rsidP="00130733">
      <w:pPr>
        <w:spacing w:line="320" w:lineRule="exact"/>
        <w:rPr>
          <w:rFonts w:asciiTheme="majorHAnsi" w:eastAsia="ArialNarrow" w:hAnsiTheme="majorHAnsi" w:cstheme="majorHAnsi"/>
          <w:sz w:val="24"/>
          <w:szCs w:val="24"/>
        </w:rPr>
      </w:pPr>
      <w:r w:rsidRPr="002C2D1E">
        <w:rPr>
          <w:rFonts w:asciiTheme="majorHAnsi" w:eastAsia="ArialNarrow" w:hAnsiTheme="majorHAnsi" w:cstheme="majorHAnsi"/>
          <w:sz w:val="24"/>
          <w:szCs w:val="24"/>
        </w:rPr>
        <w:t>- Ściany</w:t>
      </w:r>
      <w:r w:rsidR="008267B6" w:rsidRPr="002C2D1E">
        <w:rPr>
          <w:rFonts w:asciiTheme="majorHAnsi" w:eastAsia="ArialNarrow" w:hAnsiTheme="majorHAnsi" w:cstheme="majorHAnsi"/>
          <w:sz w:val="24"/>
          <w:szCs w:val="24"/>
        </w:rPr>
        <w:t xml:space="preserve"> i ścianki wewnętrzne: bloczek S</w:t>
      </w:r>
      <w:r w:rsidRPr="002C2D1E">
        <w:rPr>
          <w:rFonts w:asciiTheme="majorHAnsi" w:eastAsia="ArialNarrow" w:hAnsiTheme="majorHAnsi" w:cstheme="majorHAnsi"/>
          <w:sz w:val="24"/>
          <w:szCs w:val="24"/>
        </w:rPr>
        <w:t>ilka i beton komórkowy</w:t>
      </w:r>
      <w:r w:rsidR="00B22662" w:rsidRPr="002C2D1E">
        <w:rPr>
          <w:rFonts w:asciiTheme="majorHAnsi" w:eastAsia="ArialNarrow" w:hAnsiTheme="majorHAnsi" w:cstheme="majorHAnsi"/>
          <w:sz w:val="24"/>
          <w:szCs w:val="24"/>
        </w:rPr>
        <w:t xml:space="preserve"> pustak </w:t>
      </w:r>
      <w:r w:rsidR="00951F9B">
        <w:rPr>
          <w:rFonts w:asciiTheme="majorHAnsi" w:eastAsia="ArialNarrow" w:hAnsiTheme="majorHAnsi" w:cstheme="majorHAnsi"/>
          <w:sz w:val="24"/>
          <w:szCs w:val="24"/>
        </w:rPr>
        <w:t xml:space="preserve">, </w:t>
      </w:r>
      <w:bookmarkStart w:id="0" w:name="_GoBack"/>
      <w:bookmarkEnd w:id="0"/>
      <w:r w:rsidR="00B22662" w:rsidRPr="002C2D1E">
        <w:rPr>
          <w:rFonts w:asciiTheme="majorHAnsi" w:eastAsia="ArialNarrow" w:hAnsiTheme="majorHAnsi" w:cstheme="majorHAnsi"/>
          <w:sz w:val="24"/>
          <w:szCs w:val="24"/>
        </w:rPr>
        <w:t>Portotherm</w:t>
      </w:r>
      <w:r w:rsidRPr="002C2D1E">
        <w:rPr>
          <w:rFonts w:asciiTheme="majorHAnsi" w:eastAsia="ArialNarrow" w:hAnsiTheme="majorHAnsi" w:cstheme="majorHAnsi"/>
          <w:sz w:val="24"/>
          <w:szCs w:val="24"/>
        </w:rPr>
        <w:t xml:space="preserve">; tynk gipsowy </w:t>
      </w:r>
      <w:r w:rsidR="00B22662" w:rsidRPr="002C2D1E">
        <w:rPr>
          <w:rFonts w:asciiTheme="majorHAnsi" w:eastAsia="ArialNarrow" w:hAnsiTheme="majorHAnsi" w:cstheme="majorHAnsi"/>
          <w:sz w:val="24"/>
          <w:szCs w:val="24"/>
        </w:rPr>
        <w:t xml:space="preserve">III kat., </w:t>
      </w:r>
      <w:r w:rsidRPr="002C2D1E">
        <w:rPr>
          <w:rFonts w:asciiTheme="majorHAnsi" w:eastAsia="ArialNarrow" w:hAnsiTheme="majorHAnsi" w:cstheme="majorHAnsi"/>
          <w:sz w:val="24"/>
          <w:szCs w:val="24"/>
        </w:rPr>
        <w:t>wykonany na mokro, jednokrotnie gruntowa</w:t>
      </w:r>
      <w:r w:rsidR="00292594" w:rsidRPr="002C2D1E">
        <w:rPr>
          <w:rFonts w:asciiTheme="majorHAnsi" w:eastAsia="ArialNarrow" w:hAnsiTheme="majorHAnsi" w:cstheme="majorHAnsi"/>
          <w:sz w:val="24"/>
          <w:szCs w:val="24"/>
        </w:rPr>
        <w:t>ny z przygotowaniem i jednokrotnie</w:t>
      </w:r>
      <w:r w:rsidRPr="002C2D1E">
        <w:rPr>
          <w:rFonts w:asciiTheme="majorHAnsi" w:eastAsia="ArialNarrow" w:hAnsiTheme="majorHAnsi" w:cstheme="majorHAnsi"/>
          <w:sz w:val="24"/>
          <w:szCs w:val="24"/>
        </w:rPr>
        <w:t xml:space="preserve"> malowany farbą białą;</w:t>
      </w:r>
      <w:r w:rsidRPr="002C2D1E">
        <w:rPr>
          <w:rFonts w:asciiTheme="majorHAnsi" w:eastAsia="ArialNarrow" w:hAnsiTheme="majorHAnsi" w:cstheme="majorHAnsi"/>
          <w:sz w:val="24"/>
          <w:szCs w:val="24"/>
        </w:rPr>
        <w:br/>
        <w:t>- Ściany w łazience: tynk</w:t>
      </w:r>
      <w:r w:rsidR="00292594" w:rsidRPr="002C2D1E">
        <w:rPr>
          <w:rFonts w:asciiTheme="majorHAnsi" w:eastAsia="ArialNarrow" w:hAnsiTheme="majorHAnsi" w:cstheme="majorHAnsi"/>
          <w:sz w:val="24"/>
          <w:szCs w:val="24"/>
        </w:rPr>
        <w:t xml:space="preserve"> cementowo – wapienny</w:t>
      </w:r>
      <w:r w:rsidR="00B22662" w:rsidRPr="002C2D1E">
        <w:rPr>
          <w:rFonts w:asciiTheme="majorHAnsi" w:eastAsia="ArialNarrow" w:hAnsiTheme="majorHAnsi" w:cstheme="majorHAnsi"/>
          <w:sz w:val="24"/>
          <w:szCs w:val="24"/>
        </w:rPr>
        <w:t xml:space="preserve"> III kat.</w:t>
      </w:r>
      <w:r w:rsidRPr="002C2D1E">
        <w:rPr>
          <w:rFonts w:asciiTheme="majorHAnsi" w:eastAsia="ArialNarrow" w:hAnsiTheme="majorHAnsi" w:cstheme="majorHAnsi"/>
          <w:sz w:val="24"/>
          <w:szCs w:val="24"/>
        </w:rPr>
        <w:t>, przygotowane pod ułożenie gl</w:t>
      </w:r>
      <w:r w:rsidR="00292594" w:rsidRPr="002C2D1E">
        <w:rPr>
          <w:rFonts w:asciiTheme="majorHAnsi" w:eastAsia="ArialNarrow" w:hAnsiTheme="majorHAnsi" w:cstheme="majorHAnsi"/>
          <w:sz w:val="24"/>
          <w:szCs w:val="24"/>
        </w:rPr>
        <w:t>azury,</w:t>
      </w:r>
      <w:r w:rsidR="00292594" w:rsidRPr="002C2D1E">
        <w:rPr>
          <w:rFonts w:asciiTheme="majorHAnsi" w:eastAsia="ArialNarrow" w:hAnsiTheme="majorHAnsi" w:cstheme="majorHAnsi"/>
          <w:sz w:val="24"/>
          <w:szCs w:val="24"/>
        </w:rPr>
        <w:br/>
        <w:t xml:space="preserve">- Sufity: tynk </w:t>
      </w:r>
      <w:r w:rsidRPr="002C2D1E">
        <w:rPr>
          <w:rFonts w:asciiTheme="majorHAnsi" w:eastAsia="ArialNarrow" w:hAnsiTheme="majorHAnsi" w:cstheme="majorHAnsi"/>
          <w:sz w:val="24"/>
          <w:szCs w:val="24"/>
        </w:rPr>
        <w:t>gipsowy</w:t>
      </w:r>
      <w:r w:rsidR="00B22662" w:rsidRPr="002C2D1E">
        <w:rPr>
          <w:rFonts w:asciiTheme="majorHAnsi" w:eastAsia="ArialNarrow" w:hAnsiTheme="majorHAnsi" w:cstheme="majorHAnsi"/>
          <w:sz w:val="24"/>
          <w:szCs w:val="24"/>
        </w:rPr>
        <w:t xml:space="preserve"> III kat.</w:t>
      </w:r>
      <w:r w:rsidRPr="002C2D1E">
        <w:rPr>
          <w:rFonts w:asciiTheme="majorHAnsi" w:eastAsia="ArialNarrow" w:hAnsiTheme="majorHAnsi" w:cstheme="majorHAnsi"/>
          <w:sz w:val="24"/>
          <w:szCs w:val="24"/>
        </w:rPr>
        <w:t>, gruntowany, jednokrotnie malowany</w:t>
      </w:r>
      <w:r w:rsidR="003708D5" w:rsidRPr="002C2D1E">
        <w:rPr>
          <w:rFonts w:asciiTheme="majorHAnsi" w:eastAsia="ArialNarrow" w:hAnsiTheme="majorHAnsi" w:cstheme="majorHAnsi"/>
          <w:sz w:val="24"/>
          <w:szCs w:val="24"/>
        </w:rPr>
        <w:t xml:space="preserve"> farbą gruntującą</w:t>
      </w:r>
      <w:r w:rsidRPr="002C2D1E">
        <w:rPr>
          <w:rFonts w:asciiTheme="majorHAnsi" w:eastAsia="ArialNarrow" w:hAnsiTheme="majorHAnsi" w:cstheme="majorHAnsi"/>
          <w:sz w:val="24"/>
          <w:szCs w:val="24"/>
        </w:rPr>
        <w:t>;</w:t>
      </w:r>
      <w:r w:rsidRPr="002C2D1E">
        <w:rPr>
          <w:rFonts w:asciiTheme="majorHAnsi" w:eastAsia="ArialNarrow" w:hAnsiTheme="majorHAnsi" w:cstheme="majorHAnsi"/>
          <w:sz w:val="24"/>
          <w:szCs w:val="24"/>
        </w:rPr>
        <w:br/>
        <w:t>- Podłogi:</w:t>
      </w:r>
      <w:r w:rsidRPr="002C2D1E">
        <w:rPr>
          <w:rFonts w:asciiTheme="majorHAnsi" w:eastAsia="ArialNarrow" w:hAnsiTheme="majorHAnsi" w:cstheme="majorHAnsi"/>
          <w:sz w:val="24"/>
          <w:szCs w:val="24"/>
        </w:rPr>
        <w:br/>
        <w:t>- w pokojach i holu: posadzka cementowa zacierana mechanicznie ,</w:t>
      </w:r>
      <w:r w:rsidRPr="002C2D1E">
        <w:rPr>
          <w:rFonts w:asciiTheme="majorHAnsi" w:eastAsia="ArialNarrow" w:hAnsiTheme="majorHAnsi" w:cstheme="majorHAnsi"/>
          <w:sz w:val="24"/>
          <w:szCs w:val="24"/>
        </w:rPr>
        <w:br/>
        <w:t>- w łazience: posadzka cementowa zacierana mechanicznie ,</w:t>
      </w:r>
      <w:r w:rsidRPr="002C2D1E">
        <w:rPr>
          <w:rFonts w:asciiTheme="majorHAnsi" w:eastAsia="ArialNarrow" w:hAnsiTheme="majorHAnsi" w:cstheme="majorHAnsi"/>
          <w:sz w:val="24"/>
          <w:szCs w:val="24"/>
        </w:rPr>
        <w:br/>
        <w:t>- w kuchni: posadzka cementowa zacierana mechanicznie ,</w:t>
      </w:r>
      <w:r w:rsidRPr="002C2D1E">
        <w:rPr>
          <w:rFonts w:asciiTheme="majorHAnsi" w:eastAsia="ArialNarrow" w:hAnsiTheme="majorHAnsi" w:cstheme="majorHAnsi"/>
          <w:sz w:val="24"/>
          <w:szCs w:val="24"/>
        </w:rPr>
        <w:br/>
        <w:t>- Para</w:t>
      </w:r>
      <w:r w:rsidR="009A339B" w:rsidRPr="002C2D1E">
        <w:rPr>
          <w:rFonts w:asciiTheme="majorHAnsi" w:eastAsia="ArialNarrow" w:hAnsiTheme="majorHAnsi" w:cstheme="majorHAnsi"/>
          <w:sz w:val="24"/>
          <w:szCs w:val="24"/>
        </w:rPr>
        <w:t>pety wewnętrzne: konglomerat</w:t>
      </w:r>
      <w:r w:rsidRPr="002C2D1E">
        <w:rPr>
          <w:rFonts w:asciiTheme="majorHAnsi" w:eastAsia="ArialNarrow" w:hAnsiTheme="majorHAnsi" w:cstheme="majorHAnsi"/>
          <w:sz w:val="24"/>
          <w:szCs w:val="24"/>
        </w:rPr>
        <w:t xml:space="preserve"> ; </w:t>
      </w:r>
      <w:r w:rsidRPr="002C2D1E">
        <w:rPr>
          <w:rFonts w:asciiTheme="majorHAnsi" w:eastAsia="ArialNarrow" w:hAnsiTheme="majorHAnsi" w:cstheme="majorHAnsi"/>
          <w:sz w:val="24"/>
          <w:szCs w:val="24"/>
        </w:rPr>
        <w:br/>
        <w:t>- Drzwi wewnętrzne: brak;</w:t>
      </w:r>
      <w:r w:rsidRPr="002C2D1E">
        <w:rPr>
          <w:rFonts w:asciiTheme="majorHAnsi" w:eastAsia="ArialNarrow" w:hAnsiTheme="majorHAnsi" w:cstheme="majorHAnsi"/>
          <w:sz w:val="24"/>
          <w:szCs w:val="24"/>
        </w:rPr>
        <w:br/>
        <w:t>- Drzwi wejściowe: wzmocnione</w:t>
      </w:r>
      <w:r w:rsidR="00B22662" w:rsidRPr="002C2D1E">
        <w:rPr>
          <w:rFonts w:asciiTheme="majorHAnsi" w:eastAsia="ArialNarrow" w:hAnsiTheme="majorHAnsi" w:cstheme="majorHAnsi"/>
          <w:sz w:val="24"/>
          <w:szCs w:val="24"/>
        </w:rPr>
        <w:t>, płycinowe</w:t>
      </w:r>
      <w:r w:rsidRPr="002C2D1E">
        <w:rPr>
          <w:rFonts w:asciiTheme="majorHAnsi" w:eastAsia="ArialNarrow" w:hAnsiTheme="majorHAnsi" w:cstheme="majorHAnsi"/>
          <w:sz w:val="24"/>
          <w:szCs w:val="24"/>
        </w:rPr>
        <w:t>;</w:t>
      </w:r>
    </w:p>
    <w:p w14:paraId="5DB54C6A" w14:textId="3E0654AE" w:rsidR="00515CAB" w:rsidRPr="002C2D1E" w:rsidRDefault="00130733" w:rsidP="00130733">
      <w:pPr>
        <w:spacing w:line="320" w:lineRule="exact"/>
        <w:rPr>
          <w:rFonts w:asciiTheme="majorHAnsi" w:eastAsia="ArialNarrow" w:hAnsiTheme="majorHAnsi" w:cstheme="majorHAnsi"/>
          <w:sz w:val="24"/>
          <w:szCs w:val="24"/>
        </w:rPr>
      </w:pPr>
      <w:r w:rsidRPr="002C2D1E">
        <w:rPr>
          <w:rFonts w:asciiTheme="majorHAnsi" w:eastAsia="ArialNarrow" w:hAnsiTheme="majorHAnsi" w:cstheme="majorHAnsi"/>
          <w:sz w:val="24"/>
          <w:szCs w:val="24"/>
        </w:rPr>
        <w:t xml:space="preserve">- </w:t>
      </w:r>
      <w:r w:rsidRPr="002C2D1E">
        <w:rPr>
          <w:rFonts w:asciiTheme="majorHAnsi" w:hAnsiTheme="majorHAnsi" w:cstheme="majorHAnsi"/>
          <w:sz w:val="24"/>
          <w:szCs w:val="24"/>
        </w:rPr>
        <w:t>Stolarka  okienna PCV zgodnie z projektem;</w:t>
      </w:r>
      <w:r w:rsidR="0019370C" w:rsidRPr="002C2D1E">
        <w:rPr>
          <w:rFonts w:asciiTheme="majorHAnsi" w:eastAsia="ArialNarrow" w:hAnsiTheme="majorHAnsi" w:cstheme="majorHAnsi"/>
          <w:sz w:val="24"/>
          <w:szCs w:val="24"/>
        </w:rPr>
        <w:br/>
        <w:t>- Instalacja wodna: z sieci miejskiej w zakresie wody zimnej i ciepłej; rury z polietylenu sieciowego z wkładką aluminiową, indywidualne opomiarowanie zużycia wody za pomocą wodomierzy ,umieszczonych w szafkach na korytarzach głównych budynku: instalacja w mieszkaniach: bez osprzętu; Instalacja kanalizacyjna: do sieci miejskiej rury PCV bez osprzętu;</w:t>
      </w:r>
      <w:r w:rsidR="0019370C" w:rsidRPr="002C2D1E">
        <w:rPr>
          <w:rFonts w:asciiTheme="majorHAnsi" w:eastAsia="ArialNarrow" w:hAnsiTheme="majorHAnsi" w:cstheme="majorHAnsi"/>
          <w:sz w:val="24"/>
          <w:szCs w:val="24"/>
        </w:rPr>
        <w:br/>
        <w:t xml:space="preserve">- Instalacje grzewcze: centralne ogrzewanie zasilane ciepłem </w:t>
      </w:r>
      <w:r w:rsidR="00956C5D" w:rsidRPr="002C2D1E">
        <w:rPr>
          <w:rFonts w:asciiTheme="majorHAnsi" w:eastAsia="ArialNarrow" w:hAnsiTheme="majorHAnsi" w:cstheme="majorHAnsi"/>
          <w:sz w:val="24"/>
          <w:szCs w:val="24"/>
        </w:rPr>
        <w:t>z</w:t>
      </w:r>
      <w:r w:rsidR="002C2D1E" w:rsidRPr="002C2D1E">
        <w:rPr>
          <w:rFonts w:asciiTheme="majorHAnsi" w:eastAsia="ArialNarrow" w:hAnsiTheme="majorHAnsi" w:cstheme="majorHAnsi"/>
          <w:sz w:val="24"/>
          <w:szCs w:val="24"/>
        </w:rPr>
        <w:t xml:space="preserve"> węzła cieplnego MEC,</w:t>
      </w:r>
      <w:r w:rsidR="0019370C" w:rsidRPr="002C2D1E">
        <w:rPr>
          <w:rFonts w:asciiTheme="majorHAnsi" w:eastAsia="ArialNarrow" w:hAnsiTheme="majorHAnsi" w:cstheme="majorHAnsi"/>
          <w:sz w:val="24"/>
          <w:szCs w:val="24"/>
        </w:rPr>
        <w:t xml:space="preserve"> instalacja z rur z polietylenu sieciowego z wkładką aluminiową; rozdzielacze umieszczone  w szafkach na korytarzach głównych budynku.;</w:t>
      </w:r>
      <w:r w:rsidR="0019370C" w:rsidRPr="002C2D1E">
        <w:rPr>
          <w:rFonts w:asciiTheme="majorHAnsi" w:eastAsia="ArialNarrow" w:hAnsiTheme="majorHAnsi" w:cstheme="majorHAnsi"/>
          <w:sz w:val="24"/>
          <w:szCs w:val="24"/>
        </w:rPr>
        <w:br/>
        <w:t>- Grzejniki stalowe płytowe z zaworami termostatycznymi;</w:t>
      </w:r>
      <w:r w:rsidR="0019370C" w:rsidRPr="002C2D1E">
        <w:rPr>
          <w:rFonts w:asciiTheme="majorHAnsi" w:eastAsia="ArialNarrow" w:hAnsiTheme="majorHAnsi" w:cstheme="majorHAnsi"/>
          <w:sz w:val="24"/>
          <w:szCs w:val="24"/>
        </w:rPr>
        <w:br/>
        <w:t>- W łazience grzejniki typu drabinkowego  z zaworem termostatycznym;</w:t>
      </w:r>
      <w:r w:rsidR="0019370C" w:rsidRPr="002C2D1E">
        <w:rPr>
          <w:rFonts w:asciiTheme="majorHAnsi" w:eastAsia="ArialNarrow" w:hAnsiTheme="majorHAnsi" w:cstheme="majorHAnsi"/>
          <w:sz w:val="24"/>
          <w:szCs w:val="24"/>
        </w:rPr>
        <w:br/>
        <w:t xml:space="preserve">- </w:t>
      </w:r>
      <w:r w:rsidR="002C2D1E" w:rsidRPr="002C2D1E">
        <w:rPr>
          <w:rFonts w:asciiTheme="majorHAnsi" w:eastAsia="ArialNarrow" w:hAnsiTheme="majorHAnsi" w:cstheme="majorHAnsi"/>
          <w:sz w:val="24"/>
          <w:szCs w:val="24"/>
        </w:rPr>
        <w:t>W</w:t>
      </w:r>
      <w:r w:rsidR="0019370C" w:rsidRPr="002C2D1E">
        <w:rPr>
          <w:rFonts w:asciiTheme="majorHAnsi" w:eastAsia="ArialNarrow" w:hAnsiTheme="majorHAnsi" w:cstheme="majorHAnsi"/>
          <w:sz w:val="24"/>
          <w:szCs w:val="24"/>
        </w:rPr>
        <w:t xml:space="preserve">  kuchniach przyłącze elektryczne do kuchenek elektrycznych; </w:t>
      </w:r>
      <w:r w:rsidR="0019370C" w:rsidRPr="002C2D1E">
        <w:rPr>
          <w:rFonts w:asciiTheme="majorHAnsi" w:eastAsia="ArialNarrow" w:hAnsiTheme="majorHAnsi" w:cstheme="majorHAnsi"/>
          <w:sz w:val="24"/>
          <w:szCs w:val="24"/>
        </w:rPr>
        <w:br/>
      </w:r>
      <w:r w:rsidR="0019370C" w:rsidRPr="002C2D1E">
        <w:rPr>
          <w:rFonts w:asciiTheme="majorHAnsi" w:eastAsia="ArialNarrow" w:hAnsiTheme="majorHAnsi" w:cstheme="majorHAnsi"/>
          <w:sz w:val="24"/>
          <w:szCs w:val="24"/>
        </w:rPr>
        <w:lastRenderedPageBreak/>
        <w:t xml:space="preserve">- Instalacje elektryczne (oświetlenie zakończone kostką ): zgodnie z projektem; </w:t>
      </w:r>
      <w:r w:rsidR="0019370C" w:rsidRPr="002C2D1E">
        <w:rPr>
          <w:rFonts w:asciiTheme="majorHAnsi" w:eastAsia="ArialNarrow" w:hAnsiTheme="majorHAnsi" w:cstheme="majorHAnsi"/>
          <w:sz w:val="24"/>
          <w:szCs w:val="24"/>
        </w:rPr>
        <w:br/>
        <w:t>- Instalacja elektryczna (gniazda</w:t>
      </w:r>
      <w:r w:rsidR="00515CAB" w:rsidRPr="002C2D1E">
        <w:rPr>
          <w:rFonts w:asciiTheme="majorHAnsi" w:eastAsia="ArialNarrow" w:hAnsiTheme="majorHAnsi" w:cstheme="majorHAnsi"/>
          <w:sz w:val="24"/>
          <w:szCs w:val="24"/>
        </w:rPr>
        <w:t xml:space="preserve"> i włączniki </w:t>
      </w:r>
      <w:r w:rsidR="0019370C" w:rsidRPr="002C2D1E">
        <w:rPr>
          <w:rFonts w:asciiTheme="majorHAnsi" w:eastAsia="ArialNarrow" w:hAnsiTheme="majorHAnsi" w:cstheme="majorHAnsi"/>
          <w:sz w:val="24"/>
          <w:szCs w:val="24"/>
        </w:rPr>
        <w:t>): gniazda</w:t>
      </w:r>
      <w:r w:rsidR="00515CAB" w:rsidRPr="002C2D1E">
        <w:rPr>
          <w:rFonts w:asciiTheme="majorHAnsi" w:eastAsia="ArialNarrow" w:hAnsiTheme="majorHAnsi" w:cstheme="majorHAnsi"/>
          <w:sz w:val="24"/>
          <w:szCs w:val="24"/>
        </w:rPr>
        <w:t xml:space="preserve"> i </w:t>
      </w:r>
      <w:r w:rsidR="00B42804" w:rsidRPr="002C2D1E">
        <w:rPr>
          <w:rFonts w:asciiTheme="majorHAnsi" w:eastAsia="ArialNarrow" w:hAnsiTheme="majorHAnsi" w:cstheme="majorHAnsi"/>
          <w:sz w:val="24"/>
          <w:szCs w:val="24"/>
        </w:rPr>
        <w:t>włączniki</w:t>
      </w:r>
      <w:r w:rsidR="0019370C" w:rsidRPr="002C2D1E">
        <w:rPr>
          <w:rFonts w:asciiTheme="majorHAnsi" w:eastAsia="ArialNarrow" w:hAnsiTheme="majorHAnsi" w:cstheme="majorHAnsi"/>
          <w:sz w:val="24"/>
          <w:szCs w:val="24"/>
        </w:rPr>
        <w:t xml:space="preserve"> 230V : </w:t>
      </w:r>
    </w:p>
    <w:p w14:paraId="0F416DEE" w14:textId="74016929" w:rsidR="0056790B" w:rsidRPr="002C2D1E" w:rsidRDefault="0019370C" w:rsidP="00130733">
      <w:pPr>
        <w:spacing w:line="320" w:lineRule="exact"/>
        <w:rPr>
          <w:rFonts w:asciiTheme="majorHAnsi" w:eastAsia="ArialNarrow" w:hAnsiTheme="majorHAnsi" w:cstheme="majorHAnsi"/>
          <w:sz w:val="24"/>
          <w:szCs w:val="24"/>
        </w:rPr>
      </w:pPr>
      <w:r w:rsidRPr="002C2D1E">
        <w:rPr>
          <w:rFonts w:asciiTheme="majorHAnsi" w:eastAsia="ArialNarrow" w:hAnsiTheme="majorHAnsi" w:cstheme="majorHAnsi"/>
          <w:sz w:val="24"/>
          <w:szCs w:val="24"/>
        </w:rPr>
        <w:br/>
        <w:t xml:space="preserve">- Przyłącze 380V w kuchni: zgodnie z projektem; </w:t>
      </w:r>
      <w:r w:rsidRPr="002C2D1E">
        <w:rPr>
          <w:rFonts w:asciiTheme="majorHAnsi" w:eastAsia="ArialNarrow" w:hAnsiTheme="majorHAnsi" w:cstheme="majorHAnsi"/>
          <w:sz w:val="24"/>
          <w:szCs w:val="24"/>
        </w:rPr>
        <w:br/>
        <w:t xml:space="preserve">- Pozostałe instalacje: zgodnie z projektem; </w:t>
      </w:r>
      <w:r w:rsidRPr="002C2D1E">
        <w:rPr>
          <w:rFonts w:asciiTheme="majorHAnsi" w:eastAsia="ArialNarrow" w:hAnsiTheme="majorHAnsi" w:cstheme="majorHAnsi"/>
          <w:sz w:val="24"/>
          <w:szCs w:val="24"/>
        </w:rPr>
        <w:br/>
        <w:t xml:space="preserve">- Gniazda: RTV, telefoniczne i internetowe: </w:t>
      </w:r>
      <w:r w:rsidRPr="002C2D1E">
        <w:rPr>
          <w:rFonts w:asciiTheme="majorHAnsi" w:eastAsia="ArialNarrow" w:hAnsiTheme="majorHAnsi" w:cstheme="majorHAnsi"/>
          <w:sz w:val="24"/>
          <w:szCs w:val="24"/>
        </w:rPr>
        <w:br/>
        <w:t xml:space="preserve">- Domofon - 1 komplet : zgodnie z projektem; </w:t>
      </w:r>
      <w:r w:rsidRPr="002C2D1E">
        <w:rPr>
          <w:rFonts w:asciiTheme="majorHAnsi" w:eastAsia="ArialNarrow" w:hAnsiTheme="majorHAnsi" w:cstheme="majorHAnsi"/>
          <w:sz w:val="24"/>
          <w:szCs w:val="24"/>
        </w:rPr>
        <w:br/>
        <w:t xml:space="preserve">- </w:t>
      </w:r>
      <w:r w:rsidRPr="002C2D1E">
        <w:rPr>
          <w:rFonts w:asciiTheme="majorHAnsi" w:hAnsiTheme="majorHAnsi" w:cstheme="majorHAnsi"/>
          <w:sz w:val="24"/>
          <w:szCs w:val="24"/>
        </w:rPr>
        <w:t>Każde mieszkanie wyposażone będzie</w:t>
      </w:r>
      <w:r w:rsidR="009A339B" w:rsidRPr="002C2D1E">
        <w:rPr>
          <w:rFonts w:asciiTheme="majorHAnsi" w:hAnsiTheme="majorHAnsi" w:cstheme="majorHAnsi"/>
          <w:sz w:val="24"/>
          <w:szCs w:val="24"/>
        </w:rPr>
        <w:t xml:space="preserve"> w 2 tablice elektryczne: jedną</w:t>
      </w:r>
      <w:r w:rsidRPr="002C2D1E">
        <w:rPr>
          <w:rFonts w:asciiTheme="majorHAnsi" w:hAnsiTheme="majorHAnsi" w:cstheme="majorHAnsi"/>
          <w:sz w:val="24"/>
          <w:szCs w:val="24"/>
        </w:rPr>
        <w:t xml:space="preserve"> zawierającą zabezpieczenia </w:t>
      </w:r>
      <w:r w:rsidR="009A339B" w:rsidRPr="002C2D1E">
        <w:rPr>
          <w:rFonts w:asciiTheme="majorHAnsi" w:hAnsiTheme="majorHAnsi" w:cstheme="majorHAnsi"/>
          <w:sz w:val="24"/>
          <w:szCs w:val="24"/>
        </w:rPr>
        <w:t>instalacji elektrycznych, drugą</w:t>
      </w:r>
      <w:r w:rsidRPr="002C2D1E">
        <w:rPr>
          <w:rFonts w:asciiTheme="majorHAnsi" w:hAnsiTheme="majorHAnsi" w:cstheme="majorHAnsi"/>
          <w:sz w:val="24"/>
          <w:szCs w:val="24"/>
        </w:rPr>
        <w:t xml:space="preserve"> teletechniczną;   </w:t>
      </w:r>
      <w:r w:rsidRPr="002C2D1E">
        <w:rPr>
          <w:rFonts w:asciiTheme="majorHAnsi" w:hAnsiTheme="majorHAnsi" w:cstheme="majorHAnsi"/>
          <w:sz w:val="24"/>
          <w:szCs w:val="24"/>
        </w:rPr>
        <w:br/>
      </w:r>
      <w:r w:rsidRPr="002C2D1E">
        <w:rPr>
          <w:rFonts w:asciiTheme="majorHAnsi" w:eastAsia="ArialNarrow" w:hAnsiTheme="majorHAnsi" w:cstheme="majorHAnsi"/>
          <w:sz w:val="24"/>
          <w:szCs w:val="24"/>
        </w:rPr>
        <w:t>- Wentyl</w:t>
      </w:r>
      <w:r w:rsidR="00F31C90" w:rsidRPr="002C2D1E">
        <w:rPr>
          <w:rFonts w:asciiTheme="majorHAnsi" w:eastAsia="ArialNarrow" w:hAnsiTheme="majorHAnsi" w:cstheme="majorHAnsi"/>
          <w:sz w:val="24"/>
          <w:szCs w:val="24"/>
        </w:rPr>
        <w:t xml:space="preserve">acja: </w:t>
      </w:r>
      <w:r w:rsidR="002E74FE">
        <w:rPr>
          <w:rFonts w:asciiTheme="majorHAnsi" w:eastAsia="ArialNarrow" w:hAnsiTheme="majorHAnsi" w:cstheme="majorHAnsi"/>
          <w:sz w:val="24"/>
          <w:szCs w:val="24"/>
        </w:rPr>
        <w:t>wywiewna ciśnieniowa</w:t>
      </w:r>
      <w:r w:rsidR="00A22607" w:rsidRPr="002C2D1E">
        <w:rPr>
          <w:rFonts w:asciiTheme="majorHAnsi" w:eastAsia="ArialNarrow" w:hAnsiTheme="majorHAnsi" w:cstheme="majorHAnsi"/>
          <w:sz w:val="24"/>
          <w:szCs w:val="24"/>
        </w:rPr>
        <w:t xml:space="preserve"> zapewniająca normową wymianę powietrza</w:t>
      </w:r>
      <w:r w:rsidRPr="002C2D1E">
        <w:rPr>
          <w:rFonts w:asciiTheme="majorHAnsi" w:eastAsia="ArialNarrow" w:hAnsiTheme="majorHAnsi" w:cstheme="majorHAnsi"/>
          <w:sz w:val="24"/>
          <w:szCs w:val="24"/>
        </w:rPr>
        <w:br/>
        <w:t xml:space="preserve">- </w:t>
      </w:r>
      <w:r w:rsidR="00B7510C" w:rsidRPr="002C2D1E">
        <w:rPr>
          <w:rFonts w:asciiTheme="majorHAnsi" w:hAnsiTheme="majorHAnsi" w:cstheme="majorHAnsi"/>
          <w:sz w:val="24"/>
          <w:szCs w:val="24"/>
        </w:rPr>
        <w:t>Balkony:</w:t>
      </w:r>
      <w:r w:rsidR="001E109B" w:rsidRPr="002C2D1E">
        <w:rPr>
          <w:rFonts w:asciiTheme="majorHAnsi" w:hAnsiTheme="majorHAnsi" w:cstheme="majorHAnsi"/>
          <w:sz w:val="24"/>
          <w:szCs w:val="24"/>
        </w:rPr>
        <w:t xml:space="preserve"> tarasy wentylowane</w:t>
      </w:r>
    </w:p>
    <w:sectPr w:rsidR="0056790B" w:rsidRPr="002C2D1E" w:rsidSect="00C15D9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F74EB" w14:textId="77777777" w:rsidR="00B21AE3" w:rsidRDefault="00B21AE3">
      <w:pPr>
        <w:spacing w:after="0"/>
      </w:pPr>
      <w:r>
        <w:separator/>
      </w:r>
    </w:p>
  </w:endnote>
  <w:endnote w:type="continuationSeparator" w:id="0">
    <w:p w14:paraId="42710920" w14:textId="77777777" w:rsidR="00B21AE3" w:rsidRDefault="00B21A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744A7C" w14:textId="77777777" w:rsidR="00B21AE3" w:rsidRDefault="00B21AE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D2670F1" w14:textId="77777777" w:rsidR="00B21AE3" w:rsidRDefault="00B21AE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LIR_DOCUMENT_ID" w:val="5290f342-f6ca-431c-80e2-11e73429ea63"/>
  </w:docVars>
  <w:rsids>
    <w:rsidRoot w:val="0056790B"/>
    <w:rsid w:val="000178D7"/>
    <w:rsid w:val="001033AE"/>
    <w:rsid w:val="00130733"/>
    <w:rsid w:val="0016227D"/>
    <w:rsid w:val="0019370C"/>
    <w:rsid w:val="001E109B"/>
    <w:rsid w:val="001F6ED2"/>
    <w:rsid w:val="002253A1"/>
    <w:rsid w:val="0025786D"/>
    <w:rsid w:val="00292594"/>
    <w:rsid w:val="002C2D1E"/>
    <w:rsid w:val="002E18FE"/>
    <w:rsid w:val="002E74FE"/>
    <w:rsid w:val="00317E33"/>
    <w:rsid w:val="003708D5"/>
    <w:rsid w:val="00431418"/>
    <w:rsid w:val="00515CAB"/>
    <w:rsid w:val="0056790B"/>
    <w:rsid w:val="00642B10"/>
    <w:rsid w:val="00667E8A"/>
    <w:rsid w:val="00682911"/>
    <w:rsid w:val="006A7247"/>
    <w:rsid w:val="006F068B"/>
    <w:rsid w:val="008267B6"/>
    <w:rsid w:val="008975CC"/>
    <w:rsid w:val="008A110F"/>
    <w:rsid w:val="00930A61"/>
    <w:rsid w:val="00951F9B"/>
    <w:rsid w:val="00956C5D"/>
    <w:rsid w:val="009A339B"/>
    <w:rsid w:val="009F3D44"/>
    <w:rsid w:val="00A22607"/>
    <w:rsid w:val="00B21AE3"/>
    <w:rsid w:val="00B22662"/>
    <w:rsid w:val="00B42804"/>
    <w:rsid w:val="00B7510C"/>
    <w:rsid w:val="00B862D1"/>
    <w:rsid w:val="00C15D94"/>
    <w:rsid w:val="00D11260"/>
    <w:rsid w:val="00DD1C8F"/>
    <w:rsid w:val="00F31C90"/>
    <w:rsid w:val="00F4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C60A4E"/>
  <w15:docId w15:val="{A06251D2-FA9A-4272-9F4E-58C311223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15D94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862D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komputera</dc:creator>
  <dc:description/>
  <cp:lastModifiedBy>User</cp:lastModifiedBy>
  <cp:revision>4</cp:revision>
  <cp:lastPrinted>2025-09-11T10:36:00Z</cp:lastPrinted>
  <dcterms:created xsi:type="dcterms:W3CDTF">2025-11-17T15:12:00Z</dcterms:created>
  <dcterms:modified xsi:type="dcterms:W3CDTF">2025-11-19T11:01:00Z</dcterms:modified>
</cp:coreProperties>
</file>